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8AFA103" w:rsidR="00FA260E" w:rsidRPr="00306169"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85125B">
        <w:rPr>
          <w:rFonts w:cs="Arial"/>
          <w:b/>
          <w:sz w:val="24"/>
          <w:szCs w:val="24"/>
        </w:rPr>
        <w:t>6</w:t>
      </w:r>
      <w:r w:rsidR="00FA260E" w:rsidRPr="007D3E81">
        <w:rPr>
          <w:rFonts w:cs="Arial"/>
          <w:b/>
          <w:sz w:val="24"/>
          <w:szCs w:val="24"/>
        </w:rPr>
        <w:tab/>
      </w:r>
      <w:r w:rsidR="006E3CEA">
        <w:rPr>
          <w:sz w:val="22"/>
          <w:szCs w:val="22"/>
          <w:lang w:eastAsia="ja-JP"/>
        </w:rPr>
        <w:t>R2-1908396</w:t>
      </w:r>
    </w:p>
    <w:p w14:paraId="57FB1393" w14:textId="5A7FB9D9" w:rsidR="00FA260E" w:rsidRPr="00483CF3" w:rsidRDefault="0085125B" w:rsidP="00FA260E">
      <w:pPr>
        <w:pStyle w:val="CRCoverPage"/>
        <w:tabs>
          <w:tab w:val="right" w:pos="9639"/>
          <w:tab w:val="right" w:pos="13323"/>
        </w:tabs>
        <w:spacing w:after="0"/>
        <w:rPr>
          <w:rFonts w:cs="Arial"/>
          <w:lang w:eastAsia="zh-CN"/>
        </w:rPr>
      </w:pPr>
      <w:r>
        <w:rPr>
          <w:rFonts w:cs="Arial"/>
          <w:b/>
          <w:noProof/>
          <w:sz w:val="24"/>
          <w:szCs w:val="24"/>
        </w:rPr>
        <w:t>Reno</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13-17 May</w:t>
      </w:r>
      <w:r w:rsidR="0067793D">
        <w:rPr>
          <w:rFonts w:cs="Arial"/>
          <w:b/>
          <w:noProof/>
          <w:sz w:val="24"/>
          <w:szCs w:val="24"/>
        </w:rPr>
        <w:t xml:space="preserve">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5FF2906"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637CC">
        <w:rPr>
          <w:rFonts w:ascii="Arial" w:hAnsi="Arial" w:cs="Arial"/>
          <w:sz w:val="24"/>
          <w:szCs w:val="24"/>
          <w:lang w:val="en-US"/>
        </w:rPr>
        <w:t>11.8.2.1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4C8A6443"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302F8A">
        <w:rPr>
          <w:rFonts w:ascii="Arial" w:hAnsi="Arial" w:cs="Arial"/>
          <w:kern w:val="2"/>
          <w:sz w:val="24"/>
          <w:szCs w:val="24"/>
          <w:lang w:val="en-US" w:eastAsia="zh-CN"/>
        </w:rPr>
        <w:t>Way forward for UE-based positioning in R16</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D8CCF46" w14:textId="4567782A" w:rsidR="00DC1A1F" w:rsidRDefault="00DC1A1F" w:rsidP="00227115">
      <w:pPr>
        <w:rPr>
          <w:bCs/>
          <w:lang w:eastAsia="zh-CN"/>
        </w:rPr>
      </w:pPr>
      <w:r>
        <w:rPr>
          <w:rFonts w:hint="eastAsia"/>
          <w:bCs/>
          <w:lang w:eastAsia="zh-CN"/>
        </w:rPr>
        <w:t xml:space="preserve">In </w:t>
      </w:r>
      <w:r w:rsidR="00271C6D">
        <w:rPr>
          <w:bCs/>
          <w:lang w:eastAsia="zh-CN"/>
        </w:rPr>
        <w:t xml:space="preserve">new WID for positioning, the following objectives have been laid out. </w:t>
      </w:r>
    </w:p>
    <w:tbl>
      <w:tblPr>
        <w:tblStyle w:val="a9"/>
        <w:tblW w:w="0" w:type="auto"/>
        <w:tblLook w:val="04A0" w:firstRow="1" w:lastRow="0" w:firstColumn="1" w:lastColumn="0" w:noHBand="0" w:noVBand="1"/>
      </w:tblPr>
      <w:tblGrid>
        <w:gridCol w:w="9631"/>
      </w:tblGrid>
      <w:tr w:rsidR="00DC1A1F" w14:paraId="64F25536" w14:textId="77777777" w:rsidTr="00DC1A1F">
        <w:tc>
          <w:tcPr>
            <w:tcW w:w="9631" w:type="dxa"/>
          </w:tcPr>
          <w:p w14:paraId="05A26292" w14:textId="77777777" w:rsidR="00253F94" w:rsidRDefault="00253F94" w:rsidP="00253F94">
            <w:pPr>
              <w:spacing w:before="120" w:after="0" w:line="280" w:lineRule="atLeast"/>
              <w:contextualSpacing/>
              <w:rPr>
                <w:rFonts w:eastAsiaTheme="minorEastAsia"/>
                <w:u w:val="single"/>
                <w:lang w:eastAsia="x-none"/>
              </w:rPr>
            </w:pPr>
            <w:r>
              <w:rPr>
                <w:u w:val="single"/>
                <w:lang w:val="en-US" w:eastAsia="ko-KR"/>
              </w:rPr>
              <w:t>RAN2 centric objectives</w:t>
            </w:r>
          </w:p>
          <w:p w14:paraId="41AC2FF0" w14:textId="77777777" w:rsidR="00253F94" w:rsidRDefault="00253F94" w:rsidP="00253F94">
            <w:pPr>
              <w:pStyle w:val="3GPPAgreements"/>
              <w:numPr>
                <w:ilvl w:val="0"/>
                <w:numId w:val="40"/>
              </w:numPr>
              <w:rPr>
                <w:sz w:val="20"/>
              </w:rPr>
            </w:pPr>
            <w:r>
              <w:rPr>
                <w:sz w:val="20"/>
              </w:rPr>
              <w:t>Define functional interfaces, signaling and procedures including UE reporting, to support NR RAT-dependent positioning for the NR positioning techniques listed in RAN1 objectives [RAN2]</w:t>
            </w:r>
          </w:p>
          <w:p w14:paraId="05B7ED2C" w14:textId="77777777" w:rsidR="00253F94" w:rsidRDefault="00253F94" w:rsidP="00253F94">
            <w:pPr>
              <w:pStyle w:val="3GPPAgreements"/>
              <w:numPr>
                <w:ilvl w:val="0"/>
                <w:numId w:val="40"/>
              </w:numPr>
              <w:rPr>
                <w:sz w:val="20"/>
              </w:rPr>
            </w:pPr>
            <w:r>
              <w:rPr>
                <w:sz w:val="20"/>
              </w:rPr>
              <w:t>Define extensions of LPP protocol for NR RAT-dependent positioning [RAN2]</w:t>
            </w:r>
          </w:p>
          <w:p w14:paraId="7C12626F" w14:textId="77777777" w:rsidR="00253F94" w:rsidRDefault="00253F94" w:rsidP="00253F94">
            <w:pPr>
              <w:pStyle w:val="3GPPAgreements"/>
              <w:numPr>
                <w:ilvl w:val="0"/>
                <w:numId w:val="40"/>
              </w:numPr>
              <w:rPr>
                <w:sz w:val="20"/>
              </w:rPr>
            </w:pPr>
            <w:r>
              <w:rPr>
                <w:sz w:val="20"/>
              </w:rPr>
              <w:t>Define extensions of LPP protocol to support GNSS SSR (PPP-RTK support) based on the “Compact SSR” definitions specified for QZSS [RAN2]</w:t>
            </w:r>
          </w:p>
          <w:p w14:paraId="68573807" w14:textId="77777777" w:rsidR="00253F94" w:rsidRDefault="00253F94" w:rsidP="00253F94">
            <w:pPr>
              <w:pStyle w:val="3GPPAgreements"/>
              <w:numPr>
                <w:ilvl w:val="1"/>
                <w:numId w:val="40"/>
              </w:numPr>
              <w:rPr>
                <w:sz w:val="20"/>
              </w:rPr>
            </w:pPr>
            <w:r>
              <w:rPr>
                <w:sz w:val="20"/>
              </w:rPr>
              <w:t>Note: Both, PPP and RTK, are already supported in Rel-15 LPP. The extensions are for PPP-RTK which requires additional info in Rel-16.</w:t>
            </w:r>
          </w:p>
          <w:p w14:paraId="3693F387" w14:textId="27EFB4FD" w:rsidR="00DC1A1F" w:rsidRPr="00253F94" w:rsidRDefault="00253F94" w:rsidP="00253F94">
            <w:pPr>
              <w:pStyle w:val="3GPPAgreements"/>
              <w:numPr>
                <w:ilvl w:val="0"/>
                <w:numId w:val="40"/>
              </w:numPr>
              <w:rPr>
                <w:sz w:val="20"/>
              </w:rPr>
            </w:pPr>
            <w:r w:rsidRPr="00271C6D">
              <w:rPr>
                <w:sz w:val="20"/>
                <w:highlight w:val="yellow"/>
              </w:rPr>
              <w:t>Study and, if agreed, specify system level aspects of the DL-only UE based positioning [RAN2]</w:t>
            </w:r>
          </w:p>
        </w:tc>
      </w:tr>
    </w:tbl>
    <w:p w14:paraId="6E03165A" w14:textId="78A8F6C7" w:rsidR="00AE26AF" w:rsidRPr="00A65B9F" w:rsidRDefault="00271C6D" w:rsidP="0007517D">
      <w:pPr>
        <w:spacing w:beforeLines="50" w:before="120" w:after="120"/>
        <w:rPr>
          <w:bCs/>
          <w:lang w:eastAsia="zh-CN"/>
        </w:rPr>
      </w:pPr>
      <w:r>
        <w:rPr>
          <w:bCs/>
          <w:lang w:eastAsia="zh-CN"/>
        </w:rPr>
        <w:t>In this contribution, we discuss the possible way forward for UE-based positioning.</w:t>
      </w:r>
    </w:p>
    <w:p w14:paraId="4915A11C" w14:textId="77777777" w:rsidR="00227115" w:rsidRDefault="008C0D0D" w:rsidP="008C0D0D">
      <w:pPr>
        <w:pStyle w:val="1"/>
        <w:rPr>
          <w:lang w:eastAsia="zh-CN"/>
        </w:rPr>
      </w:pPr>
      <w:r>
        <w:rPr>
          <w:lang w:eastAsia="zh-CN"/>
        </w:rPr>
        <w:t>Discussion</w:t>
      </w:r>
    </w:p>
    <w:p w14:paraId="44704403" w14:textId="1CBE65E0" w:rsidR="002515B4" w:rsidRDefault="00E2671C" w:rsidP="00D87D7B">
      <w:pPr>
        <w:rPr>
          <w:b/>
          <w:lang w:eastAsia="zh-CN"/>
        </w:rPr>
      </w:pPr>
      <w:r>
        <w:rPr>
          <w:rFonts w:hint="eastAsia"/>
          <w:lang w:eastAsia="zh-CN"/>
        </w:rPr>
        <w:t>In R</w:t>
      </w:r>
      <w:r w:rsidR="00D87D7B">
        <w:rPr>
          <w:lang w:eastAsia="zh-CN"/>
        </w:rPr>
        <w:t>1</w:t>
      </w:r>
      <w:r w:rsidR="00D87D7B">
        <w:rPr>
          <w:rFonts w:hint="eastAsia"/>
          <w:lang w:eastAsia="zh-CN"/>
        </w:rPr>
        <w:t>6</w:t>
      </w:r>
      <w:r w:rsidR="00D87D7B">
        <w:rPr>
          <w:lang w:eastAsia="zh-CN"/>
        </w:rPr>
        <w:t>, UE-based positioning is listed as one of the objective of the WID for studying whether it is beneficial to support</w:t>
      </w:r>
      <w:r w:rsidR="00271C6D">
        <w:rPr>
          <w:lang w:eastAsia="zh-CN"/>
        </w:rPr>
        <w:t>. While in the last meeting, UE-based positioning was discussed but no conclusion has been made</w:t>
      </w:r>
      <w:r w:rsidR="002515B4" w:rsidRPr="002515B4">
        <w:rPr>
          <w:b/>
          <w:lang w:eastAsia="zh-CN"/>
        </w:rPr>
        <w:t>.</w:t>
      </w:r>
      <w:r w:rsidR="00271C6D">
        <w:rPr>
          <w:b/>
          <w:lang w:eastAsia="zh-CN"/>
        </w:rPr>
        <w:t xml:space="preserve"> </w:t>
      </w:r>
    </w:p>
    <w:p w14:paraId="69DE10FC" w14:textId="47C83ACD" w:rsidR="00F41D18" w:rsidRDefault="001831C7" w:rsidP="00D87D7B">
      <w:pPr>
        <w:rPr>
          <w:lang w:eastAsia="zh-CN"/>
        </w:rPr>
      </w:pPr>
      <w:r>
        <w:rPr>
          <w:rFonts w:hint="eastAsia"/>
          <w:lang w:eastAsia="zh-CN"/>
        </w:rPr>
        <w:t>F</w:t>
      </w:r>
      <w:r>
        <w:rPr>
          <w:lang w:eastAsia="zh-CN"/>
        </w:rPr>
        <w:t>or DL-TDOA, the following assistance information needs to be transferred to the UE</w:t>
      </w:r>
    </w:p>
    <w:p w14:paraId="6784982C" w14:textId="12544255" w:rsidR="001831C7" w:rsidRPr="001831C7" w:rsidRDefault="001831C7" w:rsidP="001831C7">
      <w:pPr>
        <w:pStyle w:val="a7"/>
        <w:numPr>
          <w:ilvl w:val="0"/>
          <w:numId w:val="42"/>
        </w:numPr>
        <w:ind w:firstLineChars="0"/>
        <w:rPr>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geographical location</w:t>
      </w:r>
    </w:p>
    <w:p w14:paraId="45818062" w14:textId="11B99179" w:rsidR="001831C7" w:rsidRPr="001831C7" w:rsidRDefault="001831C7" w:rsidP="001831C7">
      <w:pPr>
        <w:pStyle w:val="a7"/>
        <w:numPr>
          <w:ilvl w:val="0"/>
          <w:numId w:val="42"/>
        </w:numPr>
        <w:ind w:firstLineChars="0"/>
        <w:rPr>
          <w:lang w:eastAsia="zh-CN"/>
        </w:rPr>
      </w:pPr>
      <w:r>
        <w:rPr>
          <w:rFonts w:eastAsiaTheme="minorEastAsia"/>
          <w:lang w:eastAsia="zh-CN"/>
        </w:rPr>
        <w:t xml:space="preserve">RTD between </w:t>
      </w:r>
      <w:proofErr w:type="spellStart"/>
      <w:r>
        <w:rPr>
          <w:rFonts w:eastAsiaTheme="minorEastAsia"/>
          <w:lang w:eastAsia="zh-CN"/>
        </w:rPr>
        <w:t>gNBs</w:t>
      </w:r>
      <w:proofErr w:type="spellEnd"/>
    </w:p>
    <w:p w14:paraId="170E7D91" w14:textId="261E0699" w:rsidR="001831C7" w:rsidRDefault="001831C7" w:rsidP="001831C7">
      <w:pPr>
        <w:rPr>
          <w:lang w:eastAsia="zh-CN"/>
        </w:rPr>
      </w:pPr>
      <w:r>
        <w:rPr>
          <w:lang w:eastAsia="zh-CN"/>
        </w:rPr>
        <w:t xml:space="preserve">The first term is static while the second term is dynamically changing. If the second term is included in the broadcast, SI modification procedure needs to be repeatedly performed based on the current framework for system information, which is highly undesirable. In addition, for certain countries in the world, </w:t>
      </w:r>
      <w:proofErr w:type="spellStart"/>
      <w:r>
        <w:rPr>
          <w:lang w:eastAsia="zh-CN"/>
        </w:rPr>
        <w:t>gNB</w:t>
      </w:r>
      <w:proofErr w:type="spellEnd"/>
      <w:r>
        <w:rPr>
          <w:lang w:eastAsia="zh-CN"/>
        </w:rPr>
        <w:t xml:space="preserve"> information is highly classified information that broadcasting them, although may be protected by ciphering, can have potential security threats.</w:t>
      </w:r>
    </w:p>
    <w:p w14:paraId="54B60F4C" w14:textId="1E976D60" w:rsidR="001831C7" w:rsidRPr="00C200C0" w:rsidRDefault="001831C7" w:rsidP="001831C7">
      <w:pPr>
        <w:rPr>
          <w:lang w:eastAsia="zh-CN"/>
        </w:rPr>
      </w:pPr>
      <w:r>
        <w:rPr>
          <w:rFonts w:hint="eastAsia"/>
          <w:lang w:eastAsia="zh-CN"/>
        </w:rPr>
        <w:t>B</w:t>
      </w:r>
      <w:r>
        <w:rPr>
          <w:lang w:eastAsia="zh-CN"/>
        </w:rPr>
        <w:t>ased on the above analysis, we propose the following</w:t>
      </w:r>
    </w:p>
    <w:p w14:paraId="6E614C3A" w14:textId="6BDF9B8D" w:rsidR="00D87D7B" w:rsidRDefault="00D87D7B" w:rsidP="00D87D7B">
      <w:pPr>
        <w:rPr>
          <w:b/>
          <w:lang w:eastAsia="zh-CN"/>
        </w:rPr>
      </w:pPr>
      <w:r>
        <w:rPr>
          <w:b/>
          <w:lang w:eastAsia="zh-CN"/>
        </w:rPr>
        <w:t xml:space="preserve">Proposal </w:t>
      </w:r>
      <w:r w:rsidRPr="00A81797">
        <w:rPr>
          <w:b/>
          <w:lang w:eastAsia="zh-CN"/>
        </w:rPr>
        <w:t>1.</w:t>
      </w:r>
      <w:r w:rsidRPr="00A81797">
        <w:rPr>
          <w:b/>
          <w:lang w:eastAsia="zh-CN"/>
        </w:rPr>
        <w:tab/>
        <w:t>Assistance information to the UE should only be unicast</w:t>
      </w:r>
      <w:r w:rsidR="00691D2C">
        <w:rPr>
          <w:b/>
          <w:lang w:eastAsia="zh-CN"/>
        </w:rPr>
        <w:t xml:space="preserve"> for UE-based positioning</w:t>
      </w:r>
      <w:r w:rsidR="00D04D19">
        <w:rPr>
          <w:b/>
          <w:lang w:eastAsia="zh-CN"/>
        </w:rPr>
        <w:t>.</w:t>
      </w:r>
    </w:p>
    <w:p w14:paraId="76DD922B" w14:textId="4EC08165" w:rsidR="00C200C0" w:rsidRDefault="00E1321F" w:rsidP="00D87D7B">
      <w:pPr>
        <w:rPr>
          <w:lang w:eastAsia="zh-CN"/>
        </w:rPr>
      </w:pPr>
      <w:r>
        <w:rPr>
          <w:rFonts w:hint="eastAsia"/>
          <w:lang w:eastAsia="zh-CN"/>
        </w:rPr>
        <w:t>F</w:t>
      </w:r>
      <w:r>
        <w:rPr>
          <w:lang w:eastAsia="zh-CN"/>
        </w:rPr>
        <w:t>or MO-LR, the network needs to check whether the UE sending the location service request is a valid UE. For UE-based positioning, we think this authorization process needs to be further enhanced that only the UEs that are authorized to do the UE-based positioning should be allowed to perform UE-based positioning</w:t>
      </w:r>
    </w:p>
    <w:p w14:paraId="4A30D243" w14:textId="242778C8" w:rsidR="00E1321F" w:rsidRDefault="00E1321F" w:rsidP="00E1321F">
      <w:pPr>
        <w:rPr>
          <w:b/>
          <w:lang w:eastAsia="zh-CN"/>
        </w:rPr>
      </w:pPr>
      <w:r>
        <w:rPr>
          <w:b/>
          <w:lang w:eastAsia="zh-CN"/>
        </w:rPr>
        <w:t>Proposal 2</w:t>
      </w:r>
      <w:r w:rsidRPr="00A81797">
        <w:rPr>
          <w:b/>
          <w:lang w:eastAsia="zh-CN"/>
        </w:rPr>
        <w:t>.</w:t>
      </w:r>
      <w:r w:rsidRPr="00A81797">
        <w:rPr>
          <w:b/>
          <w:lang w:eastAsia="zh-CN"/>
        </w:rPr>
        <w:tab/>
        <w:t>Core network authorization should be given to the UE before the UE can do the UE-based positioning</w:t>
      </w:r>
      <w:r>
        <w:rPr>
          <w:rFonts w:hint="eastAsia"/>
          <w:b/>
          <w:lang w:eastAsia="zh-CN"/>
        </w:rPr>
        <w:t>.</w:t>
      </w:r>
    </w:p>
    <w:p w14:paraId="12898BF7" w14:textId="6E1F3964" w:rsidR="00E1321F" w:rsidRPr="00E1321F" w:rsidRDefault="00E1321F" w:rsidP="00D87D7B">
      <w:pPr>
        <w:rPr>
          <w:lang w:eastAsia="zh-CN"/>
        </w:rPr>
      </w:pPr>
      <w:r>
        <w:rPr>
          <w:rFonts w:hint="eastAsia"/>
          <w:lang w:eastAsia="zh-CN"/>
        </w:rPr>
        <w:t>I</w:t>
      </w:r>
      <w:r>
        <w:rPr>
          <w:lang w:eastAsia="zh-CN"/>
        </w:rPr>
        <w:t xml:space="preserve">N addition to the above issue, there may various other issues that RAN needs to check with core network. So for UE-based positioning, SA2 also needs to check if the signalling procedure is complete. </w:t>
      </w:r>
    </w:p>
    <w:p w14:paraId="25B64C00" w14:textId="60981C87" w:rsidR="00D87D7B" w:rsidRDefault="00D87D7B" w:rsidP="00D87D7B">
      <w:pPr>
        <w:rPr>
          <w:b/>
          <w:lang w:eastAsia="zh-CN"/>
        </w:rPr>
      </w:pPr>
      <w:r>
        <w:rPr>
          <w:b/>
          <w:lang w:eastAsia="zh-CN"/>
        </w:rPr>
        <w:t xml:space="preserve">Proposal </w:t>
      </w:r>
      <w:r w:rsidR="00E1321F">
        <w:rPr>
          <w:b/>
          <w:lang w:eastAsia="zh-CN"/>
        </w:rPr>
        <w:t>3</w:t>
      </w:r>
      <w:r w:rsidRPr="00A81797">
        <w:rPr>
          <w:b/>
          <w:lang w:eastAsia="zh-CN"/>
        </w:rPr>
        <w:t>.</w:t>
      </w:r>
      <w:r w:rsidRPr="00A81797">
        <w:rPr>
          <w:b/>
          <w:lang w:eastAsia="zh-CN"/>
        </w:rPr>
        <w:tab/>
        <w:t xml:space="preserve">RAN2 to further consult SA2 </w:t>
      </w:r>
      <w:r w:rsidR="000333D4">
        <w:rPr>
          <w:b/>
          <w:lang w:eastAsia="zh-CN"/>
        </w:rPr>
        <w:t>on the positioning signalling with core network</w:t>
      </w:r>
      <w:r w:rsidRPr="00A81797">
        <w:rPr>
          <w:b/>
          <w:lang w:eastAsia="zh-CN"/>
        </w:rPr>
        <w:t>.</w:t>
      </w:r>
    </w:p>
    <w:p w14:paraId="7C557E5C" w14:textId="73035E6C" w:rsidR="00C200C0" w:rsidRDefault="001831C7" w:rsidP="00D87D7B">
      <w:pPr>
        <w:rPr>
          <w:lang w:eastAsia="zh-CN"/>
        </w:rPr>
      </w:pPr>
      <w:r>
        <w:rPr>
          <w:rFonts w:hint="eastAsia"/>
          <w:lang w:eastAsia="zh-CN"/>
        </w:rPr>
        <w:lastRenderedPageBreak/>
        <w:t>D</w:t>
      </w:r>
      <w:r>
        <w:rPr>
          <w:lang w:eastAsia="zh-CN"/>
        </w:rPr>
        <w:t>LAOD has been proposed as a new positioning method for R16 positioning, with the following advantages:</w:t>
      </w:r>
    </w:p>
    <w:p w14:paraId="634A5A3B" w14:textId="37961391" w:rsidR="001831C7" w:rsidRPr="001831C7" w:rsidRDefault="001831C7" w:rsidP="001831C7">
      <w:pPr>
        <w:pStyle w:val="a7"/>
        <w:numPr>
          <w:ilvl w:val="0"/>
          <w:numId w:val="41"/>
        </w:numPr>
        <w:ind w:firstLineChars="0"/>
        <w:rPr>
          <w:lang w:eastAsia="zh-CN"/>
        </w:rPr>
      </w:pPr>
      <w:r>
        <w:rPr>
          <w:rFonts w:eastAsiaTheme="minorEastAsia"/>
          <w:lang w:eastAsia="zh-CN"/>
        </w:rPr>
        <w:t xml:space="preserve">The overhead to the PRS, is comparatively lower than DL-TDOA, which means that the DL PRS can be configured with a lower density and the number of </w:t>
      </w:r>
      <w:proofErr w:type="spellStart"/>
      <w:r>
        <w:rPr>
          <w:rFonts w:eastAsiaTheme="minorEastAsia"/>
          <w:lang w:eastAsia="zh-CN"/>
        </w:rPr>
        <w:t>gNBs</w:t>
      </w:r>
      <w:proofErr w:type="spellEnd"/>
      <w:r>
        <w:rPr>
          <w:rFonts w:eastAsiaTheme="minorEastAsia"/>
          <w:lang w:eastAsia="zh-CN"/>
        </w:rPr>
        <w:t xml:space="preserve"> required for the positioning is lower</w:t>
      </w:r>
    </w:p>
    <w:p w14:paraId="13797274" w14:textId="1E160EE6" w:rsidR="001831C7" w:rsidRPr="001831C7" w:rsidRDefault="001831C7" w:rsidP="001831C7">
      <w:pPr>
        <w:pStyle w:val="a7"/>
        <w:numPr>
          <w:ilvl w:val="0"/>
          <w:numId w:val="41"/>
        </w:numPr>
        <w:ind w:firstLineChars="0"/>
        <w:rPr>
          <w:lang w:eastAsia="zh-CN"/>
        </w:rPr>
      </w:pPr>
      <w:r>
        <w:rPr>
          <w:rFonts w:eastAsiaTheme="minorEastAsia"/>
          <w:lang w:eastAsia="zh-CN"/>
        </w:rPr>
        <w:t xml:space="preserve">No RTD </w:t>
      </w:r>
      <w:r w:rsidR="00FB2AE0">
        <w:rPr>
          <w:rFonts w:eastAsiaTheme="minorEastAsia"/>
          <w:lang w:eastAsia="zh-CN"/>
        </w:rPr>
        <w:t>information transfer</w:t>
      </w:r>
      <w:r>
        <w:rPr>
          <w:rFonts w:eastAsiaTheme="minorEastAsia"/>
          <w:lang w:eastAsia="zh-CN"/>
        </w:rPr>
        <w:t xml:space="preserve"> is needed so that dynamic part of information does not need to be transferred to the UE</w:t>
      </w:r>
    </w:p>
    <w:p w14:paraId="7FEED408" w14:textId="0B2ABD59" w:rsidR="001831C7" w:rsidRPr="00C200C0" w:rsidRDefault="001831C7" w:rsidP="001831C7">
      <w:pPr>
        <w:rPr>
          <w:lang w:eastAsia="zh-CN"/>
        </w:rPr>
      </w:pPr>
      <w:r>
        <w:rPr>
          <w:lang w:eastAsia="zh-CN"/>
        </w:rPr>
        <w:t>If we can support DL-TDOA for UE-based positioning can be supported, DL-AOD can almost be supported for free since the assistance information of DL-AOD is a subset of that for DL-TDOA.</w:t>
      </w:r>
    </w:p>
    <w:p w14:paraId="2FD4DCA6" w14:textId="683944C7" w:rsidR="00F41D18" w:rsidRPr="00C11876" w:rsidRDefault="00D87D7B" w:rsidP="00D87D7B">
      <w:pPr>
        <w:rPr>
          <w:b/>
          <w:lang w:eastAsia="zh-CN"/>
        </w:rPr>
      </w:pPr>
      <w:r>
        <w:rPr>
          <w:b/>
          <w:lang w:eastAsia="zh-CN"/>
        </w:rPr>
        <w:t xml:space="preserve">Proposal </w:t>
      </w:r>
      <w:r w:rsidR="00E1321F">
        <w:rPr>
          <w:b/>
          <w:lang w:eastAsia="zh-CN"/>
        </w:rPr>
        <w:t>4</w:t>
      </w:r>
      <w:r w:rsidRPr="00A81797">
        <w:rPr>
          <w:b/>
          <w:lang w:eastAsia="zh-CN"/>
        </w:rPr>
        <w:t>.</w:t>
      </w:r>
      <w:r w:rsidRPr="00A81797">
        <w:rPr>
          <w:b/>
          <w:lang w:eastAsia="zh-CN"/>
        </w:rPr>
        <w:tab/>
      </w:r>
      <w:r w:rsidR="00F070E8">
        <w:rPr>
          <w:b/>
          <w:lang w:eastAsia="zh-CN"/>
        </w:rPr>
        <w:t xml:space="preserve">Support DL-AOD for UE-based positioning. </w:t>
      </w:r>
    </w:p>
    <w:p w14:paraId="294CAF01" w14:textId="1A7259B5" w:rsidR="0090523D" w:rsidRPr="0090523D" w:rsidRDefault="0090523D" w:rsidP="00D87D7B">
      <w:pPr>
        <w:rPr>
          <w:lang w:eastAsia="zh-CN"/>
        </w:rPr>
      </w:pPr>
      <w:r>
        <w:rPr>
          <w:lang w:eastAsia="zh-CN"/>
        </w:rPr>
        <w:t xml:space="preserve">If the above issues can be resolved and fully addressed, it is fine with us to support UE-based positioning for R16. </w:t>
      </w:r>
    </w:p>
    <w:p w14:paraId="3F886396" w14:textId="1C48EE4E" w:rsidR="00D87D7B" w:rsidRPr="00D87D7B" w:rsidRDefault="00D87D7B" w:rsidP="00D87D7B">
      <w:pPr>
        <w:rPr>
          <w:lang w:eastAsia="zh-CN"/>
        </w:rPr>
      </w:pPr>
      <w:r>
        <w:rPr>
          <w:b/>
          <w:lang w:eastAsia="zh-CN"/>
        </w:rPr>
        <w:t xml:space="preserve">Proposal 5: </w:t>
      </w:r>
      <w:r>
        <w:rPr>
          <w:b/>
          <w:lang w:eastAsia="zh-CN"/>
        </w:rPr>
        <w:tab/>
        <w:t>Support UE-based positioning in R16 if the above issues can be fully addressed.</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F761111" w:rsidR="003E252C" w:rsidRDefault="00035A70" w:rsidP="003E252C">
      <w:pPr>
        <w:rPr>
          <w:lang w:val="en-US" w:eastAsia="zh-CN"/>
        </w:rPr>
      </w:pPr>
      <w:r>
        <w:rPr>
          <w:rFonts w:hint="eastAsia"/>
          <w:lang w:val="en-US" w:eastAsia="zh-CN"/>
        </w:rPr>
        <w:t>In this con</w:t>
      </w:r>
      <w:r w:rsidR="00226D24">
        <w:rPr>
          <w:rFonts w:hint="eastAsia"/>
          <w:lang w:val="en-US" w:eastAsia="zh-CN"/>
        </w:rPr>
        <w:t>tribution, we</w:t>
      </w:r>
      <w:r w:rsidR="00226D24" w:rsidRPr="00226D24">
        <w:rPr>
          <w:lang w:val="en-US" w:eastAsia="zh-CN"/>
        </w:rPr>
        <w:t xml:space="preserve"> provide</w:t>
      </w:r>
      <w:r w:rsidR="00226D24">
        <w:rPr>
          <w:lang w:val="en-US" w:eastAsia="zh-CN"/>
        </w:rPr>
        <w:t>d</w:t>
      </w:r>
      <w:r w:rsidR="00226D24" w:rsidRPr="00226D24">
        <w:rPr>
          <w:lang w:val="en-US" w:eastAsia="zh-CN"/>
        </w:rPr>
        <w:t xml:space="preserve"> our consideration on </w:t>
      </w:r>
      <w:r w:rsidR="00E906FC">
        <w:rPr>
          <w:lang w:val="en-US" w:eastAsia="zh-CN"/>
        </w:rPr>
        <w:t>UE-based positioning</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439EFD24" w14:textId="77777777" w:rsidR="00C007B2" w:rsidRPr="00A81797" w:rsidRDefault="00C007B2" w:rsidP="00C007B2">
      <w:pPr>
        <w:rPr>
          <w:b/>
          <w:lang w:eastAsia="zh-CN"/>
        </w:rPr>
      </w:pPr>
      <w:r>
        <w:rPr>
          <w:b/>
          <w:lang w:eastAsia="zh-CN"/>
        </w:rPr>
        <w:t xml:space="preserve">Proposal </w:t>
      </w:r>
      <w:r w:rsidRPr="00A81797">
        <w:rPr>
          <w:b/>
          <w:lang w:eastAsia="zh-CN"/>
        </w:rPr>
        <w:t>1.</w:t>
      </w:r>
      <w:r w:rsidRPr="00A81797">
        <w:rPr>
          <w:b/>
          <w:lang w:eastAsia="zh-CN"/>
        </w:rPr>
        <w:tab/>
        <w:t>Assistance information to the UE should only be unicast</w:t>
      </w:r>
      <w:r>
        <w:rPr>
          <w:b/>
          <w:lang w:eastAsia="zh-CN"/>
        </w:rPr>
        <w:t xml:space="preserve"> for UE-based positioning.</w:t>
      </w:r>
    </w:p>
    <w:p w14:paraId="29AB3750" w14:textId="77777777" w:rsidR="00F22811" w:rsidRDefault="00F22811" w:rsidP="00F22811">
      <w:pPr>
        <w:rPr>
          <w:b/>
          <w:lang w:eastAsia="zh-CN"/>
        </w:rPr>
      </w:pPr>
      <w:r>
        <w:rPr>
          <w:b/>
          <w:lang w:eastAsia="zh-CN"/>
        </w:rPr>
        <w:t>Proposal 2</w:t>
      </w:r>
      <w:r w:rsidRPr="00A81797">
        <w:rPr>
          <w:b/>
          <w:lang w:eastAsia="zh-CN"/>
        </w:rPr>
        <w:t>.</w:t>
      </w:r>
      <w:r w:rsidRPr="00A81797">
        <w:rPr>
          <w:b/>
          <w:lang w:eastAsia="zh-CN"/>
        </w:rPr>
        <w:tab/>
        <w:t>Core network authorization should be given to the UE before the UE can do the UE-based positioning</w:t>
      </w:r>
      <w:r>
        <w:rPr>
          <w:rFonts w:hint="eastAsia"/>
          <w:b/>
          <w:lang w:eastAsia="zh-CN"/>
        </w:rPr>
        <w:t>.</w:t>
      </w:r>
    </w:p>
    <w:p w14:paraId="45622525" w14:textId="03114A71" w:rsidR="00C007B2" w:rsidRPr="00A81797" w:rsidRDefault="00C007B2" w:rsidP="00C007B2">
      <w:pPr>
        <w:rPr>
          <w:b/>
          <w:lang w:eastAsia="zh-CN"/>
        </w:rPr>
      </w:pPr>
      <w:r>
        <w:rPr>
          <w:b/>
          <w:lang w:eastAsia="zh-CN"/>
        </w:rPr>
        <w:t xml:space="preserve">Proposal </w:t>
      </w:r>
      <w:r w:rsidR="00596BA5">
        <w:rPr>
          <w:b/>
          <w:lang w:eastAsia="zh-CN"/>
        </w:rPr>
        <w:t>3</w:t>
      </w:r>
      <w:r w:rsidRPr="00A81797">
        <w:rPr>
          <w:b/>
          <w:lang w:eastAsia="zh-CN"/>
        </w:rPr>
        <w:t>.</w:t>
      </w:r>
      <w:r w:rsidRPr="00A81797">
        <w:rPr>
          <w:b/>
          <w:lang w:eastAsia="zh-CN"/>
        </w:rPr>
        <w:tab/>
        <w:t>RAN2 to further consult SA2 if any component to solve UE-based DL OTDOA is found missing or needs to be updated.</w:t>
      </w:r>
    </w:p>
    <w:p w14:paraId="6D238265" w14:textId="77777777" w:rsidR="005C2FC5" w:rsidRPr="00C11876" w:rsidRDefault="005C2FC5" w:rsidP="005C2FC5">
      <w:pPr>
        <w:rPr>
          <w:b/>
          <w:lang w:eastAsia="zh-CN"/>
        </w:rPr>
      </w:pPr>
      <w:r>
        <w:rPr>
          <w:b/>
          <w:lang w:eastAsia="zh-CN"/>
        </w:rPr>
        <w:t>Proposal 4</w:t>
      </w:r>
      <w:r w:rsidRPr="00A81797">
        <w:rPr>
          <w:b/>
          <w:lang w:eastAsia="zh-CN"/>
        </w:rPr>
        <w:t>.</w:t>
      </w:r>
      <w:r w:rsidRPr="00A81797">
        <w:rPr>
          <w:b/>
          <w:lang w:eastAsia="zh-CN"/>
        </w:rPr>
        <w:tab/>
      </w:r>
      <w:r>
        <w:rPr>
          <w:b/>
          <w:lang w:eastAsia="zh-CN"/>
        </w:rPr>
        <w:t xml:space="preserve">Support DL-AOD for UE-based positioning. </w:t>
      </w:r>
    </w:p>
    <w:p w14:paraId="05C5A970" w14:textId="7920085B" w:rsidR="00284E9E" w:rsidRPr="00A95487" w:rsidRDefault="00C007B2" w:rsidP="00284E9E">
      <w:pPr>
        <w:rPr>
          <w:lang w:eastAsia="zh-CN"/>
        </w:rPr>
      </w:pPr>
      <w:r>
        <w:rPr>
          <w:b/>
          <w:lang w:eastAsia="zh-CN"/>
        </w:rPr>
        <w:t xml:space="preserve">Proposal 5: </w:t>
      </w:r>
      <w:r>
        <w:rPr>
          <w:b/>
          <w:lang w:eastAsia="zh-CN"/>
        </w:rPr>
        <w:tab/>
        <w:t>Support UE-based positioning in R16 if the above issues can be fully addressed.</w:t>
      </w:r>
      <w:r w:rsidR="00A81797">
        <w:rPr>
          <w:b/>
          <w:lang w:eastAsia="zh-CN"/>
        </w:rPr>
        <w:t xml:space="preserve"> </w:t>
      </w:r>
    </w:p>
    <w:p w14:paraId="08A0797F" w14:textId="77777777" w:rsidR="00CB7963" w:rsidRDefault="00866525" w:rsidP="00CB7963">
      <w:pPr>
        <w:pStyle w:val="1"/>
        <w:rPr>
          <w:lang w:eastAsia="zh-CN"/>
        </w:rPr>
      </w:pPr>
      <w:r>
        <w:rPr>
          <w:rFonts w:hint="eastAsia"/>
          <w:lang w:eastAsia="zh-CN"/>
        </w:rPr>
        <w:t>References</w:t>
      </w:r>
    </w:p>
    <w:p w14:paraId="5A98A9E1" w14:textId="63E4B507" w:rsidR="001517EC" w:rsidRPr="00F47C6B" w:rsidRDefault="00CB7963" w:rsidP="001517EC">
      <w:pPr>
        <w:rPr>
          <w:lang w:eastAsia="zh-CN"/>
        </w:rPr>
      </w:pPr>
      <w:r>
        <w:rPr>
          <w:lang w:eastAsia="zh-CN"/>
        </w:rPr>
        <w:t xml:space="preserve">[1] </w:t>
      </w:r>
    </w:p>
    <w:p w14:paraId="5FF07868" w14:textId="6D393D70" w:rsidR="002515B4" w:rsidRPr="00F47C6B" w:rsidRDefault="002515B4" w:rsidP="00E16156">
      <w:pPr>
        <w:rPr>
          <w:lang w:eastAsia="zh-CN"/>
        </w:rPr>
      </w:pPr>
    </w:p>
    <w:sectPr w:rsidR="002515B4"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5B65E" w14:textId="77777777" w:rsidR="002F5765" w:rsidRDefault="002F5765">
      <w:pPr>
        <w:spacing w:after="0"/>
      </w:pPr>
      <w:r>
        <w:separator/>
      </w:r>
    </w:p>
  </w:endnote>
  <w:endnote w:type="continuationSeparator" w:id="0">
    <w:p w14:paraId="11D1B8DF" w14:textId="77777777" w:rsidR="002F5765" w:rsidRDefault="002F5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5AE2D" w14:textId="77777777" w:rsidR="002F5765" w:rsidRDefault="002F5765">
      <w:pPr>
        <w:spacing w:after="0"/>
      </w:pPr>
      <w:r>
        <w:separator/>
      </w:r>
    </w:p>
  </w:footnote>
  <w:footnote w:type="continuationSeparator" w:id="0">
    <w:p w14:paraId="26ABA748" w14:textId="77777777" w:rsidR="002F5765" w:rsidRDefault="002F57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497B"/>
    <w:multiLevelType w:val="hybridMultilevel"/>
    <w:tmpl w:val="3F10A3BE"/>
    <w:lvl w:ilvl="0" w:tplc="B72248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AA7"/>
    <w:multiLevelType w:val="hybridMultilevel"/>
    <w:tmpl w:val="4878994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B56213F2"/>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7"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E5023C"/>
    <w:multiLevelType w:val="hybridMultilevel"/>
    <w:tmpl w:val="3DB8266A"/>
    <w:lvl w:ilvl="0" w:tplc="7C321D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A3F55"/>
    <w:multiLevelType w:val="hybridMultilevel"/>
    <w:tmpl w:val="A50C3A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3" w15:restartNumberingAfterBreak="0">
    <w:nsid w:val="41CE31FC"/>
    <w:multiLevelType w:val="hybridMultilevel"/>
    <w:tmpl w:val="874ABBD2"/>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5"/>
  </w:num>
  <w:num w:numId="2">
    <w:abstractNumId w:val="10"/>
  </w:num>
  <w:num w:numId="3">
    <w:abstractNumId w:val="11"/>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18"/>
  </w:num>
  <w:num w:numId="8">
    <w:abstractNumId w:val="25"/>
  </w:num>
  <w:num w:numId="9">
    <w:abstractNumId w:val="27"/>
  </w:num>
  <w:num w:numId="10">
    <w:abstractNumId w:val="2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3"/>
  </w:num>
  <w:num w:numId="13">
    <w:abstractNumId w:val="32"/>
  </w:num>
  <w:num w:numId="14">
    <w:abstractNumId w:val="8"/>
  </w:num>
  <w:num w:numId="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4"/>
  </w:num>
  <w:num w:numId="18">
    <w:abstractNumId w:val="17"/>
  </w:num>
  <w:num w:numId="19">
    <w:abstractNumId w:val="33"/>
  </w:num>
  <w:num w:numId="2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6"/>
  </w:num>
  <w:num w:numId="2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3"/>
  </w:num>
  <w:num w:numId="30">
    <w:abstractNumId w:val="21"/>
  </w:num>
  <w:num w:numId="31">
    <w:abstractNumId w:val="7"/>
  </w:num>
  <w:num w:numId="32">
    <w:abstractNumId w:val="31"/>
  </w:num>
  <w:num w:numId="33">
    <w:abstractNumId w:val="19"/>
  </w:num>
  <w:num w:numId="34">
    <w:abstractNumId w:val="15"/>
  </w:num>
  <w:num w:numId="35">
    <w:abstractNumId w:val="14"/>
  </w:num>
  <w:num w:numId="36">
    <w:abstractNumId w:val="2"/>
  </w:num>
  <w:num w:numId="37">
    <w:abstractNumId w:val="23"/>
  </w:num>
  <w:num w:numId="38">
    <w:abstractNumId w:val="16"/>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6907"/>
    <w:rsid w:val="00027B88"/>
    <w:rsid w:val="000333D4"/>
    <w:rsid w:val="00035740"/>
    <w:rsid w:val="00035A70"/>
    <w:rsid w:val="000449DF"/>
    <w:rsid w:val="0005475D"/>
    <w:rsid w:val="00057506"/>
    <w:rsid w:val="00062C81"/>
    <w:rsid w:val="00064562"/>
    <w:rsid w:val="00070A2C"/>
    <w:rsid w:val="0007380E"/>
    <w:rsid w:val="0007517D"/>
    <w:rsid w:val="000771F3"/>
    <w:rsid w:val="00083A71"/>
    <w:rsid w:val="00085965"/>
    <w:rsid w:val="00097277"/>
    <w:rsid w:val="000A228B"/>
    <w:rsid w:val="000B07CD"/>
    <w:rsid w:val="000B45F5"/>
    <w:rsid w:val="000B55BA"/>
    <w:rsid w:val="000B7A21"/>
    <w:rsid w:val="000C30DD"/>
    <w:rsid w:val="000C6C7A"/>
    <w:rsid w:val="000D4314"/>
    <w:rsid w:val="000D4602"/>
    <w:rsid w:val="000E170F"/>
    <w:rsid w:val="000F1978"/>
    <w:rsid w:val="000F5C43"/>
    <w:rsid w:val="001036D0"/>
    <w:rsid w:val="00103AD0"/>
    <w:rsid w:val="001045EB"/>
    <w:rsid w:val="00105A80"/>
    <w:rsid w:val="00114044"/>
    <w:rsid w:val="00114939"/>
    <w:rsid w:val="0013139A"/>
    <w:rsid w:val="00131E9B"/>
    <w:rsid w:val="00141503"/>
    <w:rsid w:val="00142078"/>
    <w:rsid w:val="0014668B"/>
    <w:rsid w:val="00147254"/>
    <w:rsid w:val="001501CF"/>
    <w:rsid w:val="001517EC"/>
    <w:rsid w:val="001526DB"/>
    <w:rsid w:val="001569EF"/>
    <w:rsid w:val="00157A0C"/>
    <w:rsid w:val="00157B7E"/>
    <w:rsid w:val="00172730"/>
    <w:rsid w:val="00172ACB"/>
    <w:rsid w:val="00181168"/>
    <w:rsid w:val="001831C7"/>
    <w:rsid w:val="00187795"/>
    <w:rsid w:val="00192559"/>
    <w:rsid w:val="00197264"/>
    <w:rsid w:val="001A4E52"/>
    <w:rsid w:val="001A519A"/>
    <w:rsid w:val="001B4DEC"/>
    <w:rsid w:val="001C15C3"/>
    <w:rsid w:val="001C2261"/>
    <w:rsid w:val="001C648B"/>
    <w:rsid w:val="001C7855"/>
    <w:rsid w:val="001D0276"/>
    <w:rsid w:val="001D31BA"/>
    <w:rsid w:val="001E1397"/>
    <w:rsid w:val="001F2026"/>
    <w:rsid w:val="001F4A01"/>
    <w:rsid w:val="00205835"/>
    <w:rsid w:val="0022009C"/>
    <w:rsid w:val="00222E9B"/>
    <w:rsid w:val="00223508"/>
    <w:rsid w:val="00223C39"/>
    <w:rsid w:val="0022502A"/>
    <w:rsid w:val="00226D24"/>
    <w:rsid w:val="00227115"/>
    <w:rsid w:val="00227872"/>
    <w:rsid w:val="002377EE"/>
    <w:rsid w:val="00240E1B"/>
    <w:rsid w:val="002506FF"/>
    <w:rsid w:val="002515B4"/>
    <w:rsid w:val="00253F94"/>
    <w:rsid w:val="00254D66"/>
    <w:rsid w:val="0026033F"/>
    <w:rsid w:val="002631BA"/>
    <w:rsid w:val="002667D7"/>
    <w:rsid w:val="00271C6D"/>
    <w:rsid w:val="0027618F"/>
    <w:rsid w:val="0028489E"/>
    <w:rsid w:val="00284E9E"/>
    <w:rsid w:val="00285EBB"/>
    <w:rsid w:val="00297301"/>
    <w:rsid w:val="002A08B0"/>
    <w:rsid w:val="002A3E99"/>
    <w:rsid w:val="002A4EC0"/>
    <w:rsid w:val="002A555A"/>
    <w:rsid w:val="002C0133"/>
    <w:rsid w:val="002C390B"/>
    <w:rsid w:val="002C658F"/>
    <w:rsid w:val="002C6C9C"/>
    <w:rsid w:val="002C7719"/>
    <w:rsid w:val="002D10BD"/>
    <w:rsid w:val="002D1334"/>
    <w:rsid w:val="002D2571"/>
    <w:rsid w:val="002D6C91"/>
    <w:rsid w:val="002E050F"/>
    <w:rsid w:val="002E2ED6"/>
    <w:rsid w:val="002E6A8F"/>
    <w:rsid w:val="002F5765"/>
    <w:rsid w:val="002F7095"/>
    <w:rsid w:val="00302F8A"/>
    <w:rsid w:val="00303CAE"/>
    <w:rsid w:val="003057E3"/>
    <w:rsid w:val="00306169"/>
    <w:rsid w:val="00306227"/>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1C4"/>
    <w:rsid w:val="003F54C2"/>
    <w:rsid w:val="003F629A"/>
    <w:rsid w:val="003F7B4D"/>
    <w:rsid w:val="00402B87"/>
    <w:rsid w:val="00405534"/>
    <w:rsid w:val="0040645B"/>
    <w:rsid w:val="00407108"/>
    <w:rsid w:val="00416574"/>
    <w:rsid w:val="004327E5"/>
    <w:rsid w:val="004328D8"/>
    <w:rsid w:val="0044214C"/>
    <w:rsid w:val="00443C82"/>
    <w:rsid w:val="00446772"/>
    <w:rsid w:val="00454BFC"/>
    <w:rsid w:val="00455EC9"/>
    <w:rsid w:val="00466245"/>
    <w:rsid w:val="004703E9"/>
    <w:rsid w:val="004706A0"/>
    <w:rsid w:val="0047202B"/>
    <w:rsid w:val="00474A9C"/>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4C4F"/>
    <w:rsid w:val="004E71C6"/>
    <w:rsid w:val="004F0207"/>
    <w:rsid w:val="004F7BA2"/>
    <w:rsid w:val="00503128"/>
    <w:rsid w:val="00512DA2"/>
    <w:rsid w:val="00516B3F"/>
    <w:rsid w:val="005202DE"/>
    <w:rsid w:val="00525CD5"/>
    <w:rsid w:val="00526AF6"/>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96BA5"/>
    <w:rsid w:val="005B0BC5"/>
    <w:rsid w:val="005B1C28"/>
    <w:rsid w:val="005B748F"/>
    <w:rsid w:val="005C200E"/>
    <w:rsid w:val="005C2010"/>
    <w:rsid w:val="005C2FC5"/>
    <w:rsid w:val="005C648F"/>
    <w:rsid w:val="005D0926"/>
    <w:rsid w:val="005E6910"/>
    <w:rsid w:val="005E7039"/>
    <w:rsid w:val="005F1F6D"/>
    <w:rsid w:val="00601D9D"/>
    <w:rsid w:val="00606B1F"/>
    <w:rsid w:val="00617952"/>
    <w:rsid w:val="006231B3"/>
    <w:rsid w:val="006270D6"/>
    <w:rsid w:val="00630B41"/>
    <w:rsid w:val="00632C39"/>
    <w:rsid w:val="00634A09"/>
    <w:rsid w:val="006365CA"/>
    <w:rsid w:val="00642666"/>
    <w:rsid w:val="006452F2"/>
    <w:rsid w:val="0064621F"/>
    <w:rsid w:val="006528E5"/>
    <w:rsid w:val="006649D0"/>
    <w:rsid w:val="0067313F"/>
    <w:rsid w:val="00675EB5"/>
    <w:rsid w:val="00676875"/>
    <w:rsid w:val="0067793D"/>
    <w:rsid w:val="00685606"/>
    <w:rsid w:val="00691D2C"/>
    <w:rsid w:val="00691E82"/>
    <w:rsid w:val="00693B1B"/>
    <w:rsid w:val="00694530"/>
    <w:rsid w:val="00694E54"/>
    <w:rsid w:val="006A0BAE"/>
    <w:rsid w:val="006A1AFF"/>
    <w:rsid w:val="006A30A0"/>
    <w:rsid w:val="006A3DA5"/>
    <w:rsid w:val="006B329C"/>
    <w:rsid w:val="006B3E85"/>
    <w:rsid w:val="006B5078"/>
    <w:rsid w:val="006B5B39"/>
    <w:rsid w:val="006B7478"/>
    <w:rsid w:val="006C14FE"/>
    <w:rsid w:val="006C4087"/>
    <w:rsid w:val="006C45EB"/>
    <w:rsid w:val="006D1561"/>
    <w:rsid w:val="006D6323"/>
    <w:rsid w:val="006E22A8"/>
    <w:rsid w:val="006E3CEA"/>
    <w:rsid w:val="006F57A0"/>
    <w:rsid w:val="00707E37"/>
    <w:rsid w:val="00715BF7"/>
    <w:rsid w:val="00723019"/>
    <w:rsid w:val="00731403"/>
    <w:rsid w:val="007402B8"/>
    <w:rsid w:val="00741578"/>
    <w:rsid w:val="00742A7C"/>
    <w:rsid w:val="00745610"/>
    <w:rsid w:val="00753BA1"/>
    <w:rsid w:val="00754CFA"/>
    <w:rsid w:val="007602C0"/>
    <w:rsid w:val="00761A63"/>
    <w:rsid w:val="00761C1E"/>
    <w:rsid w:val="00762BC2"/>
    <w:rsid w:val="00764656"/>
    <w:rsid w:val="007652EB"/>
    <w:rsid w:val="00774450"/>
    <w:rsid w:val="007756A5"/>
    <w:rsid w:val="00775F20"/>
    <w:rsid w:val="00786DB9"/>
    <w:rsid w:val="00797973"/>
    <w:rsid w:val="007A14BF"/>
    <w:rsid w:val="007A4314"/>
    <w:rsid w:val="007A4B19"/>
    <w:rsid w:val="007A6317"/>
    <w:rsid w:val="007B1A1D"/>
    <w:rsid w:val="007B2EB8"/>
    <w:rsid w:val="007B4985"/>
    <w:rsid w:val="007B49BC"/>
    <w:rsid w:val="007D14E2"/>
    <w:rsid w:val="007D6508"/>
    <w:rsid w:val="007E219D"/>
    <w:rsid w:val="007E5629"/>
    <w:rsid w:val="007F1222"/>
    <w:rsid w:val="00801262"/>
    <w:rsid w:val="00802814"/>
    <w:rsid w:val="0080301D"/>
    <w:rsid w:val="0080479E"/>
    <w:rsid w:val="00804D38"/>
    <w:rsid w:val="00804E62"/>
    <w:rsid w:val="008060AE"/>
    <w:rsid w:val="008159E6"/>
    <w:rsid w:val="00824F33"/>
    <w:rsid w:val="00827B42"/>
    <w:rsid w:val="008403FA"/>
    <w:rsid w:val="0084075F"/>
    <w:rsid w:val="00841130"/>
    <w:rsid w:val="0084313D"/>
    <w:rsid w:val="0085125B"/>
    <w:rsid w:val="008516DF"/>
    <w:rsid w:val="00866525"/>
    <w:rsid w:val="00867501"/>
    <w:rsid w:val="0087009F"/>
    <w:rsid w:val="00874490"/>
    <w:rsid w:val="008765A0"/>
    <w:rsid w:val="00880810"/>
    <w:rsid w:val="00880C50"/>
    <w:rsid w:val="008820CC"/>
    <w:rsid w:val="00893082"/>
    <w:rsid w:val="008A01B3"/>
    <w:rsid w:val="008A5018"/>
    <w:rsid w:val="008A6527"/>
    <w:rsid w:val="008B42FB"/>
    <w:rsid w:val="008C0D0D"/>
    <w:rsid w:val="008C3B9C"/>
    <w:rsid w:val="008D1146"/>
    <w:rsid w:val="008D67C1"/>
    <w:rsid w:val="008E39CB"/>
    <w:rsid w:val="008E42F8"/>
    <w:rsid w:val="008E6B3F"/>
    <w:rsid w:val="008E7896"/>
    <w:rsid w:val="008F60F0"/>
    <w:rsid w:val="00900026"/>
    <w:rsid w:val="009043F9"/>
    <w:rsid w:val="0090523D"/>
    <w:rsid w:val="00906EC6"/>
    <w:rsid w:val="00910B8E"/>
    <w:rsid w:val="00915A64"/>
    <w:rsid w:val="00915EED"/>
    <w:rsid w:val="0092156C"/>
    <w:rsid w:val="00922133"/>
    <w:rsid w:val="0092318A"/>
    <w:rsid w:val="009303E3"/>
    <w:rsid w:val="00945976"/>
    <w:rsid w:val="009508B4"/>
    <w:rsid w:val="00964241"/>
    <w:rsid w:val="00964F0F"/>
    <w:rsid w:val="009664DC"/>
    <w:rsid w:val="00987DA6"/>
    <w:rsid w:val="0099009B"/>
    <w:rsid w:val="009A1B18"/>
    <w:rsid w:val="009A24A6"/>
    <w:rsid w:val="009A44D3"/>
    <w:rsid w:val="009A6B38"/>
    <w:rsid w:val="009A75E7"/>
    <w:rsid w:val="009B6611"/>
    <w:rsid w:val="009B7467"/>
    <w:rsid w:val="009C1586"/>
    <w:rsid w:val="009D1869"/>
    <w:rsid w:val="009D4E5E"/>
    <w:rsid w:val="009E2A9F"/>
    <w:rsid w:val="009E55C7"/>
    <w:rsid w:val="009F312F"/>
    <w:rsid w:val="009F48B9"/>
    <w:rsid w:val="009F778F"/>
    <w:rsid w:val="00A01533"/>
    <w:rsid w:val="00A03008"/>
    <w:rsid w:val="00A03B28"/>
    <w:rsid w:val="00A0619E"/>
    <w:rsid w:val="00A07F6E"/>
    <w:rsid w:val="00A1582C"/>
    <w:rsid w:val="00A3051B"/>
    <w:rsid w:val="00A30C8F"/>
    <w:rsid w:val="00A31397"/>
    <w:rsid w:val="00A40E82"/>
    <w:rsid w:val="00A44CDB"/>
    <w:rsid w:val="00A46F33"/>
    <w:rsid w:val="00A5151F"/>
    <w:rsid w:val="00A52D31"/>
    <w:rsid w:val="00A60190"/>
    <w:rsid w:val="00A60806"/>
    <w:rsid w:val="00A65B9F"/>
    <w:rsid w:val="00A66248"/>
    <w:rsid w:val="00A668AC"/>
    <w:rsid w:val="00A66EDD"/>
    <w:rsid w:val="00A706C3"/>
    <w:rsid w:val="00A74B4F"/>
    <w:rsid w:val="00A76096"/>
    <w:rsid w:val="00A81797"/>
    <w:rsid w:val="00A864A1"/>
    <w:rsid w:val="00A91631"/>
    <w:rsid w:val="00A9198F"/>
    <w:rsid w:val="00A91C68"/>
    <w:rsid w:val="00A92EE8"/>
    <w:rsid w:val="00A9323E"/>
    <w:rsid w:val="00A93595"/>
    <w:rsid w:val="00A93E37"/>
    <w:rsid w:val="00A95487"/>
    <w:rsid w:val="00A9588C"/>
    <w:rsid w:val="00AA1EF7"/>
    <w:rsid w:val="00AA3435"/>
    <w:rsid w:val="00AA6D49"/>
    <w:rsid w:val="00AB0264"/>
    <w:rsid w:val="00AB4AB3"/>
    <w:rsid w:val="00AC1B0E"/>
    <w:rsid w:val="00AC5934"/>
    <w:rsid w:val="00AD2078"/>
    <w:rsid w:val="00AD4202"/>
    <w:rsid w:val="00AD562C"/>
    <w:rsid w:val="00AD5AFA"/>
    <w:rsid w:val="00AE047A"/>
    <w:rsid w:val="00AE26AF"/>
    <w:rsid w:val="00AF0BBA"/>
    <w:rsid w:val="00AF1A65"/>
    <w:rsid w:val="00AF3EFE"/>
    <w:rsid w:val="00AF7A69"/>
    <w:rsid w:val="00B00EBF"/>
    <w:rsid w:val="00B03AAC"/>
    <w:rsid w:val="00B067A7"/>
    <w:rsid w:val="00B0743F"/>
    <w:rsid w:val="00B15017"/>
    <w:rsid w:val="00B1713A"/>
    <w:rsid w:val="00B231CF"/>
    <w:rsid w:val="00B25DEF"/>
    <w:rsid w:val="00B30708"/>
    <w:rsid w:val="00B318FB"/>
    <w:rsid w:val="00B33580"/>
    <w:rsid w:val="00B36EE3"/>
    <w:rsid w:val="00B42A1C"/>
    <w:rsid w:val="00B54B84"/>
    <w:rsid w:val="00B637CC"/>
    <w:rsid w:val="00B6668C"/>
    <w:rsid w:val="00B66C10"/>
    <w:rsid w:val="00B723D5"/>
    <w:rsid w:val="00B755A7"/>
    <w:rsid w:val="00B77C4C"/>
    <w:rsid w:val="00B84FA6"/>
    <w:rsid w:val="00B921FF"/>
    <w:rsid w:val="00B923FA"/>
    <w:rsid w:val="00B9758B"/>
    <w:rsid w:val="00B97F56"/>
    <w:rsid w:val="00BA017E"/>
    <w:rsid w:val="00BA1575"/>
    <w:rsid w:val="00BB110E"/>
    <w:rsid w:val="00BB7EB0"/>
    <w:rsid w:val="00BC4651"/>
    <w:rsid w:val="00BD0CC5"/>
    <w:rsid w:val="00BD16CD"/>
    <w:rsid w:val="00BD4B28"/>
    <w:rsid w:val="00BD5891"/>
    <w:rsid w:val="00BE09E3"/>
    <w:rsid w:val="00BE2AB7"/>
    <w:rsid w:val="00BE3A00"/>
    <w:rsid w:val="00BE74D2"/>
    <w:rsid w:val="00BF22DA"/>
    <w:rsid w:val="00BF68BB"/>
    <w:rsid w:val="00C007B2"/>
    <w:rsid w:val="00C07CD9"/>
    <w:rsid w:val="00C10DBB"/>
    <w:rsid w:val="00C11876"/>
    <w:rsid w:val="00C12F42"/>
    <w:rsid w:val="00C14A68"/>
    <w:rsid w:val="00C15F82"/>
    <w:rsid w:val="00C168E1"/>
    <w:rsid w:val="00C200C0"/>
    <w:rsid w:val="00C27641"/>
    <w:rsid w:val="00C311B6"/>
    <w:rsid w:val="00C43336"/>
    <w:rsid w:val="00C51370"/>
    <w:rsid w:val="00C566DA"/>
    <w:rsid w:val="00C60834"/>
    <w:rsid w:val="00C60EDB"/>
    <w:rsid w:val="00C65A8A"/>
    <w:rsid w:val="00C7250D"/>
    <w:rsid w:val="00C77E42"/>
    <w:rsid w:val="00C85230"/>
    <w:rsid w:val="00C9185F"/>
    <w:rsid w:val="00C91D0B"/>
    <w:rsid w:val="00CA66D3"/>
    <w:rsid w:val="00CB36E1"/>
    <w:rsid w:val="00CB6215"/>
    <w:rsid w:val="00CB7963"/>
    <w:rsid w:val="00CC487F"/>
    <w:rsid w:val="00CD23D5"/>
    <w:rsid w:val="00CD3129"/>
    <w:rsid w:val="00CD676D"/>
    <w:rsid w:val="00CE2FE6"/>
    <w:rsid w:val="00CE4030"/>
    <w:rsid w:val="00CE544F"/>
    <w:rsid w:val="00CE6BFB"/>
    <w:rsid w:val="00CF3F02"/>
    <w:rsid w:val="00CF553C"/>
    <w:rsid w:val="00CF6A3C"/>
    <w:rsid w:val="00D035AF"/>
    <w:rsid w:val="00D04412"/>
    <w:rsid w:val="00D04D19"/>
    <w:rsid w:val="00D120C9"/>
    <w:rsid w:val="00D2558C"/>
    <w:rsid w:val="00D27698"/>
    <w:rsid w:val="00D34C0C"/>
    <w:rsid w:val="00D36443"/>
    <w:rsid w:val="00D43157"/>
    <w:rsid w:val="00D44771"/>
    <w:rsid w:val="00D50419"/>
    <w:rsid w:val="00D51650"/>
    <w:rsid w:val="00D51F6C"/>
    <w:rsid w:val="00D5401C"/>
    <w:rsid w:val="00D60D8A"/>
    <w:rsid w:val="00D626F4"/>
    <w:rsid w:val="00D70263"/>
    <w:rsid w:val="00D7790F"/>
    <w:rsid w:val="00D77ED6"/>
    <w:rsid w:val="00D87D7B"/>
    <w:rsid w:val="00D94DFA"/>
    <w:rsid w:val="00D97855"/>
    <w:rsid w:val="00DA098B"/>
    <w:rsid w:val="00DA4EDB"/>
    <w:rsid w:val="00DB5FDB"/>
    <w:rsid w:val="00DB70D3"/>
    <w:rsid w:val="00DC13E1"/>
    <w:rsid w:val="00DC186F"/>
    <w:rsid w:val="00DC1A1F"/>
    <w:rsid w:val="00DC1ABE"/>
    <w:rsid w:val="00DC4070"/>
    <w:rsid w:val="00DC7103"/>
    <w:rsid w:val="00DD2B08"/>
    <w:rsid w:val="00DD5DB3"/>
    <w:rsid w:val="00DE3E66"/>
    <w:rsid w:val="00DF095C"/>
    <w:rsid w:val="00DF0F3E"/>
    <w:rsid w:val="00DF44EC"/>
    <w:rsid w:val="00DF510E"/>
    <w:rsid w:val="00DF6B97"/>
    <w:rsid w:val="00E11B7A"/>
    <w:rsid w:val="00E127FD"/>
    <w:rsid w:val="00E1321F"/>
    <w:rsid w:val="00E16156"/>
    <w:rsid w:val="00E17F24"/>
    <w:rsid w:val="00E2271E"/>
    <w:rsid w:val="00E259E8"/>
    <w:rsid w:val="00E2671C"/>
    <w:rsid w:val="00E2690C"/>
    <w:rsid w:val="00E27BFC"/>
    <w:rsid w:val="00E40BA5"/>
    <w:rsid w:val="00E441CA"/>
    <w:rsid w:val="00E44657"/>
    <w:rsid w:val="00E448B5"/>
    <w:rsid w:val="00E56456"/>
    <w:rsid w:val="00E600B2"/>
    <w:rsid w:val="00E611D9"/>
    <w:rsid w:val="00E62926"/>
    <w:rsid w:val="00E64E18"/>
    <w:rsid w:val="00E81562"/>
    <w:rsid w:val="00E906FC"/>
    <w:rsid w:val="00EA1512"/>
    <w:rsid w:val="00EA268A"/>
    <w:rsid w:val="00EA28F0"/>
    <w:rsid w:val="00EA30F2"/>
    <w:rsid w:val="00EA7F1E"/>
    <w:rsid w:val="00EB4299"/>
    <w:rsid w:val="00EB765B"/>
    <w:rsid w:val="00EC6302"/>
    <w:rsid w:val="00EC7362"/>
    <w:rsid w:val="00EC7BD5"/>
    <w:rsid w:val="00ED0AB4"/>
    <w:rsid w:val="00EE0C43"/>
    <w:rsid w:val="00EE2E5B"/>
    <w:rsid w:val="00EE4916"/>
    <w:rsid w:val="00EF0CC1"/>
    <w:rsid w:val="00EF155F"/>
    <w:rsid w:val="00EF2EF2"/>
    <w:rsid w:val="00F02AAF"/>
    <w:rsid w:val="00F03D94"/>
    <w:rsid w:val="00F070E8"/>
    <w:rsid w:val="00F171BF"/>
    <w:rsid w:val="00F179B5"/>
    <w:rsid w:val="00F2037E"/>
    <w:rsid w:val="00F20D45"/>
    <w:rsid w:val="00F22293"/>
    <w:rsid w:val="00F22811"/>
    <w:rsid w:val="00F248DA"/>
    <w:rsid w:val="00F27CA5"/>
    <w:rsid w:val="00F3644D"/>
    <w:rsid w:val="00F36EF3"/>
    <w:rsid w:val="00F41D18"/>
    <w:rsid w:val="00F433EC"/>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B2AE0"/>
    <w:rsid w:val="00FC24A4"/>
    <w:rsid w:val="00FC2A48"/>
    <w:rsid w:val="00FC7A9F"/>
    <w:rsid w:val="00FD19CE"/>
    <w:rsid w:val="00FE22B0"/>
    <w:rsid w:val="00FE6260"/>
    <w:rsid w:val="00FE6957"/>
    <w:rsid w:val="00FF00D0"/>
    <w:rsid w:val="00FF1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5151F"/>
    <w:pPr>
      <w:spacing w:after="180"/>
      <w:jc w:val="both"/>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115055447">
      <w:bodyDiv w:val="1"/>
      <w:marLeft w:val="0"/>
      <w:marRight w:val="0"/>
      <w:marTop w:val="0"/>
      <w:marBottom w:val="0"/>
      <w:divBdr>
        <w:top w:val="none" w:sz="0" w:space="0" w:color="auto"/>
        <w:left w:val="none" w:sz="0" w:space="0" w:color="auto"/>
        <w:bottom w:val="none" w:sz="0" w:space="0" w:color="auto"/>
        <w:right w:val="none" w:sz="0" w:space="0" w:color="auto"/>
      </w:divBdr>
    </w:div>
    <w:div w:id="1227447794">
      <w:bodyDiv w:val="1"/>
      <w:marLeft w:val="0"/>
      <w:marRight w:val="0"/>
      <w:marTop w:val="0"/>
      <w:marBottom w:val="0"/>
      <w:divBdr>
        <w:top w:val="none" w:sz="0" w:space="0" w:color="auto"/>
        <w:left w:val="none" w:sz="0" w:space="0" w:color="auto"/>
        <w:bottom w:val="none" w:sz="0" w:space="0" w:color="auto"/>
        <w:right w:val="none" w:sz="0" w:space="0" w:color="auto"/>
      </w:divBdr>
    </w:div>
    <w:div w:id="1673412241">
      <w:bodyDiv w:val="1"/>
      <w:marLeft w:val="0"/>
      <w:marRight w:val="0"/>
      <w:marTop w:val="0"/>
      <w:marBottom w:val="0"/>
      <w:divBdr>
        <w:top w:val="none" w:sz="0" w:space="0" w:color="auto"/>
        <w:left w:val="none" w:sz="0" w:space="0" w:color="auto"/>
        <w:bottom w:val="none" w:sz="0" w:space="0" w:color="auto"/>
        <w:right w:val="none" w:sz="0" w:space="0" w:color="auto"/>
      </w:divBdr>
    </w:div>
    <w:div w:id="169542172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4E18A-9346-4258-904C-EC3E3FBF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3</cp:revision>
  <dcterms:created xsi:type="dcterms:W3CDTF">2019-05-16T03:54:00Z</dcterms:created>
  <dcterms:modified xsi:type="dcterms:W3CDTF">2019-05-16T16:22:00Z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(3)W33tCbFVG5ihyngWuBPVhlnLqLkFD2I7fc03EsE9p9OFPnD7XZHDNr3xTHWyitPJ5FaRly3S
x0qtAzKmFqjW/ihiqYOcF3O0t6u6j/kVmBkG3BtZvA5fkmGsCYBoxPfXasPODIgICbw5tkYk
8Vy0AUoUy30DRgq80eUbBW8t5SK1aRnWx1NMz++vKIYEJd7qYK64C7u16VMSgLwOxaxto5ok
/shGaUjje6y6cw4kjO</vt:lpwstr>
  </property>
  <property fmtid="{D5CDD505-2E9C-101B-9397-08002B2CF9AE}" pid="3" name="_2015_ms_pID_7253431">
    <vt:lpwstr>yjZRdfw9Csc0JK/IKdgNCe7lltnI0HDYx2Uv6XPxtb1p40M4za5mA7
kg1M3v5JOXjZIvsOx1/LH/F8MuqQ0ETtT4FpT8UgLJ3DFAIk3ySZtyKvK75Jg0pUtoSdv+jI
8KLqnCFAnfrxBI+D3aVmk90TenqRYYDyyliPNsIAyPD5hZBFuDjmiAZPorwBb7wq6MyUeI1w
wiYYtheZyqHdeaf8i8yOIuWrsWGRad0MRJsz</vt:lpwstr>
  </property>
  <property fmtid="{D5CDD505-2E9C-101B-9397-08002B2CF9AE}" pid="4" name="_2015_ms_pID_7253432">
    <vt:lpwstr>/G8b7xUZUDGRtnoCO0CP3Hs=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1556092507</vt:lpwstr>
  </property>
</Properties>
</file>